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Tableau • analytics • leadership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priorities to maintain efficient delivery and support profitable growth.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