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Managed 75+ Google Ads accounts while advising clients on channel allocation, campaign structure, and growth priorities.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Team Development</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and non-brand target CPA, Performance Max and Shopping mix, audience performance, data-driven attribution, and incremental CPA.</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Worked with the web development team and monitored SEO/SEM using multiple software tools.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Search Console • Google Ads API • Google Ads • Microsoft Ads • Google Analytics 4 • Google Tag Manager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gecko-job:scout-568</dc:identifier>
</cp:coreProperties>
</file>