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reporting across 10+ marketing channels using Python, Databricks, SQL, Excel, and Funnel.io.</w:t>
      </w:r>
    </w:p>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