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Managed Google Ads, Microsoft/Bing Ads, Amazon, Meta/Facebook, Instagram, and TikTok across an approximately $400,000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Meta Ads • Google Ads • Microsoft Ads • Google Search Console • Power BI • Google Ads Editor • Bing Ads Editor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