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professional with a background in market research, business planning, and cross-functional digital delivery. Used market research and business planning to help establish tax and finance departments that contributed more than 25% of firm revenue. Built an in-house PPC structure spanning 32 businesses, including team training, scalable operations, and ERP integration.</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Data Visualization</w:t>
            </w:r>
          </w:p>
        </w:tc>
        <w:tc>
          <w:tcPr>
            <w:tcW w:type="dxa" w:w="5400"/>
          </w:tcPr>
          <w:p>
            <w:pPr>
              <w:pStyle w:val="ListBullet"/>
              <w:spacing w:after="0" w:line="276" w:lineRule="auto"/>
            </w:pPr>
            <w:r/>
            <w:r>
              <w:rPr>
                <w:rFonts w:ascii="EB Garamond" w:hAnsi="EB Garamond"/>
                <w:sz w:val="22"/>
              </w:rPr>
              <w:t>Team Development</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Expanded their business by adding a new B2C element (multiple e-comm platforms) while not encroaching upon our 650+ retailers (B2B)</w:t>
      </w:r>
    </w:p>
    <w:p>
      <w:pPr>
        <w:pStyle w:val="ListBullet"/>
        <w:spacing w:before="0" w:after="20" w:line="276" w:lineRule="auto"/>
        <w:ind w:left="259"/>
        <w:jc w:val="left"/>
      </w:pPr>
      <w:r>
        <w:rPr>
          <w:rFonts w:ascii="EB Garamond" w:hAnsi="EB Garamond"/>
          <w:b w:val="0"/>
          <w:sz w:val="22"/>
        </w:rPr>
        <w:t>Helped modernize a traditional B2B distributor and add multiple B2C e-commerce channels while protecting relationships with 650+ existing retail partners.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Nex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p>
      <w:pPr>
        <w:pStyle w:val="ListBullet"/>
        <w:spacing w:before="0" w:after="20" w:line="276" w:lineRule="auto"/>
        <w:ind w:left="259"/>
        <w:jc w:val="left"/>
      </w:pPr>
      <w:r>
        <w:rPr>
          <w:rFonts w:ascii="EB Garamond" w:hAnsi="EB Garamond"/>
          <w:b w:val="0"/>
          <w:sz w:val="22"/>
        </w:rPr>
        <w:t>Conducted daily financial analysis to identify niches and product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p>
      <w:pPr>
        <w:pStyle w:val="ListBullet"/>
        <w:spacing w:before="0" w:after="20" w:line="276" w:lineRule="auto"/>
        <w:ind w:left="259"/>
        <w:jc w:val="left"/>
      </w:pPr>
      <w:r>
        <w:rPr>
          <w:rFonts w:ascii="EB Garamond" w:hAnsi="EB Garamond"/>
          <w:b w:val="0"/>
          <w:sz w:val="22"/>
        </w:rPr>
        <w:t>Developed a custom AdWords system providing quality on quantity, ensuring the same quality of service for all clients, no matter what the clients spend. This system was adopted by the entire company</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Converted paper forms into electronic, interactive formats using Adobe Acrobat and LiveCycle, increasing the speed and quantity of market-data acquisition.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Excel • Google Tag Manager • Google Search Console • Google Ads API • Google Ads • Microsoft Ads • Google Analytics 4 • Looker Studio</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gecko-job:scout-564</dc:identifier>
</cp:coreProperties>
</file>