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keepNex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2"/>
        </w:rPr>
        <w:t>Conducted daily financial analysis to identify niches and product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Ads • Google Tag Manager • Google Search Console • Google Ads Editor • Meta Ads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