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Configured GA4 and custom Google Tag Manager measurement/reporting.</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Analytics 4 • Claude • Google Ads • Google Ads Editor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