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Designed and introduced new marketing concepts using graphic-design and animation software.</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Google Tag Manager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