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Routinely conducted cost/benefit evaluations of marketing initiatives.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Seller Central • Amazon Vendor Central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