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Hands-on digital marketing professional who connects campaign optimization with measurement and website execution. Built a headless e-commerce retail website with React and Next.js and connected Shopify directly to manufacturer databases. Used Cursor and Claude to create SEO-friendly websites and set up Google Ads, GA4, Search Console, and Service Titan CRM for a company group.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Team Development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/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robust spreadsheet-based inventory planning methodology used across multiple departments.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keyword creation and permutations for thousands of ad groups using VBA in Excel.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conversion and attribution models and designed A/B and multivariate tests across multiple levels of the marketing funnel.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the firm's overall marketing plan and new strategies in coordination with firm management.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paper forms into electronic, interactive formats using Adobe Acrobat and LiveCycle, increasing the speed and quantity of market-data acquisition.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Analytics 4 • Google Ads • Microsoft Ads • Google Tag Manager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gecko-job:generic-1</dc:identifier>
</cp:coreProperties>
</file>