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Built automated reporting across 10+ marketing channels using Python, Databricks, SQL, Excel, and Funnel.io.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Search Console • Google Ads • Microsoft Ads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gecko-job:9c096e54f737da00</dc:identifier>
</cp:coreProperties>
</file>