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75+ Google Ads accounts while advising clients on channel allocation, campaign structure, and growth priorities.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Analytics 4 • Google Search Console • Google Ads • Microsoft Ads • Google Tag Manager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gecko-job:775707aafd2a4de3</dc:identifier>
</cp:coreProperties>
</file>