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Managed up to $30 million per month in paid media with a four-person team, combining account operations with budget oversight.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Claude • Google Analytics 4 • Google Tag Manager • Google Ads • Microsoft Ads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gecko-job:71a2e473-1490-4775-879e-5d4c1d1251f2</dc:identifier>
</cp:coreProperties>
</file>