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Managed up to $30 million per month in paid media with a four-person team, combining account operations with budget oversight.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SQL • Excel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gecko-job:2a0515ba-89bc-404a-b507-a2ecd77ef5ca</dc:identifier>
</cp:coreProperties>
</file>