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Implemented Go High Level, trained employees, and integrated existing systems with Power BI reporting.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Funnel.io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gecko-job:d5063bc9-d2ac-4ee4-9e0c-23ea74ad83b2</dc:identifier>
</cp:coreProperties>
</file>