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technology leader experienced in helping established businesses adopt digital systems. Implemented Go High Level, trained employees, and integrated existing systems with Power BI reporting.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Team Development</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Managed all online marketing efforts using multiple SEO/SEM tools</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gecko-job:97b7e0c1c318fca4</dc:identifier>
</cp:coreProperties>
</file>