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Search marketing and analytics professional with 14+ years of experience connecting website performance, acquisition, and measurement to business outcomes. Hands-on expertise includes technical and on-page SEO, GA4, Google Tag Manager, Search Console, conversion analysis, and automated reporting. Configured marketing measurement, advised on website optimization, and built AI-assisted e-commerce and analytical tools. Combines agency client consulting with Python and SQL skills to investigate performance, explain findings, and prioritize practical improvements.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keepLines/>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Search Console • Google Ads • Looker Studio • HubSpot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gecko-job:scout-2937</dc:identifier>
</cp:coreProperties>
</file>