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professional with hands-on experience managing paid search and paid social campaigns, configuring GA4 and Google Tag Manager measurement, and improving website and campaign performance. Increased monthly marketing volume fourfold while improving ROAS from 1.5 to 3.5. Combines conversion testing, attribution analysis, SEO, website development, and automated multichannel reporting to guide budget decisions and improve customer acquisition.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Meta Ads • HubSpot • Google Search Console • Google Ads API • Google Analytics 4 • Google Ads Editor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gecko-job:scout-2885</dc:identifier>
</cp:coreProperties>
</file>