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an in-house PPC structure spanning 32 businesses, including team training, scalable operations, and ERP integration.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Looker Studio • VS Code • Google Ads • Microsoft Ads • Google Analytics 4 • Google Tag Manager • Google Search Console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gecko-job:06a61a4a-eb44-451f-9cff-33bc279a2387</dc:identifier>
</cp:coreProperties>
</file>