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Analytical marketing strategist who uses business research and reporting to guide investment decisions. Managed 75+ Google Ads accounts while advising clients on channel allocation, campaign structure, and growth priorities.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Studied each client's account using industry leading analytical software to make data-driven recommendations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and Looker Studio reporting, created automated monitoring scripts, and developed a repeatable account-management system adopted across the agency.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gecko-job:8c684117-d4a2-4fdc-847d-2f3d54364b22</dc:identifier>
</cp:coreProperties>
</file>