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technology practitioner with hands-on experience connecting CRM, reporting, and advertising operations. Implemented Go High Level, trained employees, and integrated existing systems with Power BI. Also built an in-house PPC operating structure for 32 businesses and used Cursor and Claude to deliver SEO-friendly websites with Google Ads, GA4, Search Console, and Service Titan CRM. Brings both implementation experience and a broader marketing perspective.</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Search Console • Power BI • Google Ads Editor • Bing Ads Editor • Meta Ads • Amazon Seller Central • Amazon Vendor Central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