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Worked extensively with Amazon Vendor and Seller Central (FBA and FBM) leading to other consignment initiatives (CastleGate, Target.com, Costco.com etc.)</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all paid search campaigns, outreach, lead generation, and customer acquisition for a large E-Commerce company in the United States, Canada, and the UK</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Meta Ads • Google Ads • Microsoft Ads • Google Search Console • Power BI • Google Ads Editor • Bing Ads Editor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