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Partnered with web development and content teams on custom landing pages and Performance Max campaign content.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Google Ads Editor • Meta Ads • Google Ads API • Bing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gecko-job:4737722005</dc:identifier>
</cp:coreProperties>
</file>