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Used market research and business planning to help establish tax and finance departments that contributed more than 25% of firm revenue.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Operational Efficiency</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Digital Marketing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Salesforce • Microsoft Ads • Google Tag Manager • Google Ads Editor • Google Ads API • Google Search Console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gecko-job:0cdc290a-02a7-48e6-99d6-28d1ab2a9b02</dc:identifier>
</cp:coreProperties>
</file>