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Search Console • Google Ads Editor • Google Ads API • Google Tag Manager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gecko-job:260d8300-ec08-484c-9252-bf4474be2f8d</dc:identifier>
</cp:coreProperties>
</file>