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Search Console • Google Ads Editor • Meta Ads • Google Ads API • Microsoft Ads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gecko-job:2ca9a38f7fdf075c</dc:identifier>
</cp:coreProperties>
</file>