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Built automated reporting across 10+ marketing channels using Python, Databricks, SQL, Excel, and Funnel.io.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Ads • Microsoft Ads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gecko-job:5d7b5c9b-af41-432f-ba38-6045af9886d5</dc:identifier>
</cp:coreProperties>
</file>