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75+ Google Ads accounts while advising clients on channel allocation, campaign structure, and growth priorities.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Excel • Google Tag Manager • Google Search Console • Google Ads • Google Ads Editor • Meta Ads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gecko-job:deec67d0-f38d-44b8-8a49-922c4f7a1e2c</dc:identifier>
</cp:coreProperties>
</file>