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Managed 75+ Google Ads accounts while advising clients on channel allocation, campaign structure, and growth priorities.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Analytics 4 • Google Tag Manager • Google Ads • Google Ads Editor • Google Ads API • Microsoft Ads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gecko-job:076615cc-05e4-4b98-a481-15e95e34a477</dc:identifier>
</cp:coreProperties>
</file>