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Built an in-house PPC structure spanning 32 businesses, including team training, scalable operations, and ERP integration.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Campaign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Set up KPI's in Google Looker Studio for different departments to provide transparency. This helped with inventory planning, engineering processes based on reviews, management decisions, website development, email efficacy,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gecko-job:f17832e4-5aaa-4f54-989f-2b845dca7ec8</dc:identifier>
</cp:coreProperties>
</file>