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Google Tag Manager • Google Search Console • Google Ads API • Google Ads • Microsoft Ads • Google Analytics 4 • Google Ads Editor • Meta Ads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gecko-job:scout-57</dc:identifier>
</cp:coreProperties>
</file>