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Marketing leader with experience managing large media programs and modernizing commerce systems. Helped modernize a B2B distributor and add B2C e-commerce channels while protecting relationships with 650+ retail partners. Used ChatGPT in Google Sheets to rewrite Shopify product descriptions for SEO and eliminate duplicate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SEO &amp; SEM Strategy</w:t>
            </w:r>
          </w:p>
        </w:tc>
      </w:tr>
      <w:tr>
        <w:tc>
          <w:tcPr>
            <w:tcW w:type="dxa" w:w="5400"/>
          </w:tcPr>
          <w:p>
            <w:pPr>
              <w:pStyle w:val="ListBullet"/>
              <w:spacing w:after="0" w:line="276" w:lineRule="auto"/>
            </w:pPr>
            <w:r/>
            <w:r>
              <w:rPr>
                <w:rFonts w:ascii="EB Garamond" w:hAnsi="EB Garamond"/>
                <w:sz w:val="22"/>
              </w:rPr>
              <w:t>B2B &amp; B2C Marketing</w:t>
            </w:r>
          </w:p>
        </w:tc>
        <w:tc>
          <w:tcPr>
            <w:tcW w:type="dxa" w:w="5400"/>
          </w:tcPr>
          <w:p>
            <w:pPr>
              <w:pStyle w:val="ListBullet"/>
              <w:spacing w:after="0" w:line="276" w:lineRule="auto"/>
            </w:pPr>
            <w:r/>
            <w:r>
              <w:rPr>
                <w:rFonts w:ascii="EB Garamond" w:hAnsi="EB Garamond"/>
                <w:sz w:val="22"/>
              </w:rPr>
              <w:t>Marketing Analytics</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Paid Media Strategy</w:t>
            </w:r>
          </w:p>
        </w:tc>
      </w:tr>
      <w:tr>
        <w:tc>
          <w:tcPr>
            <w:tcW w:type="dxa" w:w="5400"/>
          </w:tcPr>
          <w:p>
            <w:pPr>
              <w:pStyle w:val="ListBullet"/>
              <w:spacing w:after="0" w:line="276" w:lineRule="auto"/>
            </w:pPr>
            <w:r/>
            <w:r>
              <w:rPr>
                <w:rFonts w:ascii="EB Garamond" w:hAnsi="EB Garamond"/>
                <w:sz w:val="22"/>
              </w:rPr>
              <w:t>Performance Marketing</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Lead Generation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Helped modernize a traditional B2B distributor and add multiple B2C e-commerce channels while protecting relationships with 650+ existing retail partners.</w:t>
      </w:r>
    </w:p>
    <w:p>
      <w:pPr>
        <w:pStyle w:val="ListBullet"/>
        <w:spacing w:before="0" w:after="20" w:line="276" w:lineRule="auto"/>
        <w:ind w:left="259"/>
        <w:jc w:val="left"/>
      </w:pPr>
      <w:r>
        <w:rPr>
          <w:rFonts w:ascii="EB Garamond" w:hAnsi="EB Garamond"/>
          <w:b w:val="0"/>
          <w:sz w:val="22"/>
        </w:rPr>
        <w:t>Managed Google Ads, Microsoft Ads, Amazon, Meta, Instagram, and TikTok across an approximately $400K monthly advertising budget.</w:t>
      </w:r>
    </w:p>
    <w:p>
      <w:pPr>
        <w:pStyle w:val="ListBullet"/>
        <w:spacing w:before="0" w:after="20" w:line="276" w:lineRule="auto"/>
        <w:ind w:left="259"/>
        <w:jc w:val="left"/>
      </w:pPr>
      <w:r>
        <w:rPr>
          <w:rFonts w:ascii="EB Garamond" w:hAnsi="EB Garamond"/>
          <w:b w:val="0"/>
          <w:sz w:val="22"/>
        </w:rPr>
        <w:t>Expanded their business by adding a new B2C element (multiple e-comm platforms) while not encroaching upon our 650+ retailers (B2B)</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p>
      <w:pPr>
        <w:pStyle w:val="ListBullet"/>
        <w:spacing w:before="0" w:after="20" w:line="276" w:lineRule="auto"/>
        <w:ind w:left="259"/>
        <w:jc w:val="left"/>
      </w:pPr>
      <w:r>
        <w:rPr>
          <w:rFonts w:ascii="EB Garamond" w:hAnsi="EB Garamond"/>
          <w:b w:val="0"/>
          <w:sz w:val="22"/>
        </w:rPr>
        <w:t>Designed and interpreted reach, comparison, conversion, micro-conversion, and internal lifetime-value funnel testing, including click-to-call systems assessment and iSpot analysis for TV/OTT reach campaigns.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Built Looker Studio KPI reporting for multiple departments, improving transparency for inventory planning, engineering decisions based on reviews, management decisions, website development, email performance, and cross-platform budget management.</w:t>
      </w:r>
    </w:p>
    <w:p>
      <w:pPr>
        <w:pStyle w:val="ListBulle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spacing w:before="0" w:after="20" w:line="276" w:lineRule="auto"/>
        <w:ind w:left="259"/>
        <w:jc w:val="left"/>
      </w:pPr>
      <w:r>
        <w:rPr>
          <w:rFonts w:ascii="EB Garamond" w:hAnsi="EB Garamond"/>
          <w:b w:val="0"/>
          <w:sz w:val="22"/>
        </w:rPr>
        <w:t>Directed digital marketing and e-commerce for a large B2B distributor, coordinating execution and reporting across marketing, sales, operations, finance, IT, and product teams.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Tag Manager • Google Ads • Microsoft Ads • Google Analytics 4 • Google Search Console • Looker Studio • Tableau • Power BI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gecko-job:51967157-70f7-40fd-9044-12b39b5a5d1b</dc:identifier>
</cp:coreProperties>
</file>