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manager with a record of handling complex account operations, substantial budgets, and team delivery. Managed 75+ Google Ads accounts while advising clients on channel allocation, campaign structure, and growth priorities.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gecko-job:557c53eb-fab9-4ac1-9f12-650f5eceab5f</dc:identifier>
</cp:coreProperties>
</file>