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an in-house PPC structure spanning 32 businesses, including team training, scalable operations, and ERP integration.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Search Console • Google Ads • Microsoft Ads • Google Analytics 4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gecko-job:21abdfb7-f1e1-44cd-b63f-ae47b3f47617</dc:identifier>
</cp:coreProperties>
</file>