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automated reporting across 10+ marketing channels using Python, Databricks, SQL, Excel, and Funnel.io.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gecko-job:e0e13199-bdfb-4283-92a5-1df3a756c8c0</dc:identifier>
</cp:coreProperties>
</file>