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Built automated reporting across 10+ marketing channels using Python, Databricks, SQL, Excel, and Funnel.io.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and non-brand target CPA, Performance Max and Shopping mix, audience performance, data-driven attribution, and incremental CPA.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custom Google Tag Manager measurement/reporting.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 and competitive research, developed targeting and messaging recommendations, and created conversion, attribution, A/B, and multivariate testing frameworks.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business goals, yearly projections, and KPI's with senior management and reported large quantities of data from Magento, Google Analytics, ACCTivate, and QuickBooks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paper forms into electronic, interactive formats using Adobe Acrobat and LiveCycle, increasing the speed and quantity of market-data acquisition.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gecko-job:c590b0e6-a7f6-401d-accc-f2250e70b10c</dc:identifier>
</cp:coreProperties>
</file>