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SEO • HubSpot • CRM • reporting • leadership • management • social media</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Calibri" w:hAnsi="Calibri"/>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Used industry-leading analytical tools to study account performance and make data-driven recommendations.</w:t>
      </w:r>
    </w:p>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Managed online marketing efforts using multiple SEO/SEM tools.</w:t>
      </w:r>
    </w:p>
    <w:p>
      <w:pPr>
        <w:pStyle w:val="ListBullet"/>
        <w:spacing w:before="0" w:after="20" w:line="276" w:lineRule="auto"/>
        <w:ind w:left="259"/>
        <w:jc w:val="left"/>
      </w:pPr>
      <w:r>
        <w:rPr>
          <w:rFonts w:ascii="Calibri" w:hAnsi="Calibri"/>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