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Calibri" w:hAnsi="Calibri"/>
          <w:b/>
          <w:color w:val="102C57"/>
          <w:sz w:val="38"/>
        </w:rPr>
        <w:t>DAVE CALL</w:t>
      </w:r>
    </w:p>
    <w:p>
      <w:pPr>
        <w:spacing w:before="0" w:after="40" w:line="276" w:lineRule="auto"/>
        <w:jc w:val="center"/>
      </w:pPr>
      <w:r>
        <w:rPr>
          <w:rFonts w:ascii="Calibri" w:hAnsi="Calibri"/>
          <w:b/>
          <w:color w:val="28466E"/>
          <w:sz w:val="22"/>
        </w:rPr>
        <w:t>DIGITAL MARKETING | PAID MEDIA | E-COMMERCE | ANALYTICS | MARKETING TECHNOLOGY/AI</w:t>
      </w:r>
    </w:p>
    <w:p>
      <w:pPr>
        <w:spacing w:before="0" w:after="60" w:line="276" w:lineRule="auto"/>
        <w:jc w:val="center"/>
      </w:pPr>
      <w:r>
        <w:rPr>
          <w:rFonts w:ascii="Calibri" w:hAnsi="Calibri"/>
          <w:b w:val="0"/>
          <w:sz w:val="19"/>
        </w:rPr>
        <w:t>American Fork, UT | (530) 507-8269 | mdavidcall@gmail.com | linkedin.com/in/mdavidcall</w:t>
      </w:r>
    </w:p>
    <w:p>
      <w:pPr>
        <w:keepNext/>
        <w:spacing w:before="100" w:after="40" w:line="276" w:lineRule="auto"/>
        <w:jc w:val="left"/>
        <w:pBdr>
          <w:bottom w:val="single" w:sz="6" w:color="102C57"/>
        </w:pBdr>
      </w:pPr>
      <w:r>
        <w:rPr>
          <w:rFonts w:ascii="Calibri" w:hAnsi="Calibri"/>
          <w:b/>
          <w:color w:val="102C57"/>
          <w:sz w:val="22"/>
        </w:rPr>
        <w:t>PROFESSIONAL SUMMARY</w:t>
      </w:r>
    </w:p>
    <w:p>
      <w:pPr>
        <w:spacing w:before="0" w:after="40" w:line="276" w:lineRule="auto"/>
        <w:jc w:val="left"/>
      </w:pPr>
      <w:r>
        <w:rPr>
          <w:rFonts w:ascii="Calibri" w:hAnsi="Calibri"/>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102C57"/>
        </w:pBdr>
      </w:pPr>
      <w:r>
        <w:rPr>
          <w:rFonts w:ascii="Calibri" w:hAnsi="Calibri"/>
          <w:b/>
          <w:color w:val="102C57"/>
          <w:sz w:val="22"/>
        </w:rPr>
        <w:t>CORE COMPETENCIES &amp; TECHNICAL SKILLS</w:t>
      </w:r>
    </w:p>
    <w:p>
      <w:pPr>
        <w:spacing w:before="0" w:after="40" w:line="276" w:lineRule="auto"/>
        <w:jc w:val="left"/>
      </w:pPr>
      <w:r>
        <w:rPr>
          <w:rFonts w:ascii="Calibri" w:hAnsi="Calibri"/>
          <w:b w:val="0"/>
          <w:sz w:val="22"/>
        </w:rPr>
        <w:t>email • content • management</w:t>
      </w:r>
    </w:p>
    <w:p>
      <w:pPr>
        <w:keepNext/>
        <w:spacing w:before="100" w:after="40" w:line="276" w:lineRule="auto"/>
        <w:jc w:val="left"/>
        <w:pBdr>
          <w:bottom w:val="single" w:sz="6" w:color="102C57"/>
        </w:pBdr>
      </w:pPr>
      <w:r>
        <w:rPr>
          <w:rFonts w:ascii="Calibri" w:hAnsi="Calibri"/>
          <w:b/>
          <w:color w:val="102C57"/>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Marketing Strategist / Analyst | 1-800 Contacts — Draper, UT</w:t>
            </w:r>
          </w:p>
        </w:tc>
        <w:tc>
          <w:tcPr>
            <w:tcW w:type="dxa" w:w="2592"/>
          </w:tcPr>
          <w:p>
            <w:r/>
          </w:p>
        </w:tc>
      </w:tr>
    </w:tbl>
    <w:p>
      <w:pPr>
        <w:pStyle w:val="ListBullet"/>
        <w:spacing w:before="0" w:after="20" w:line="276" w:lineRule="auto"/>
        <w:ind w:left="259"/>
        <w:jc w:val="left"/>
      </w:pPr>
      <w:r>
        <w:rPr>
          <w:rFonts w:ascii="Calibri" w:hAnsi="Calibri"/>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Calibri" w:hAnsi="Calibri"/>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Calibri" w:hAnsi="Calibri"/>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of Digital Marketing | GRIP6 — Midvale, UT</w:t>
            </w:r>
          </w:p>
        </w:tc>
        <w:tc>
          <w:tcPr>
            <w:tcW w:type="dxa" w:w="2592"/>
          </w:tcPr>
          <w:p>
            <w:r/>
          </w:p>
        </w:tc>
      </w:tr>
    </w:tbl>
    <w:p>
      <w:pPr>
        <w:pStyle w:val="ListBullet"/>
        <w:spacing w:before="0" w:after="20" w:line="276" w:lineRule="auto"/>
        <w:ind w:left="259"/>
        <w:jc w:val="left"/>
      </w:pPr>
      <w:r>
        <w:rPr>
          <w:rFonts w:ascii="Calibri" w:hAnsi="Calibri"/>
          <w:b w:val="0"/>
          <w:sz w:val="22"/>
        </w:rPr>
        <w:t>Increased monthly marketing volume from approximately $200,000 to $800,000 while improving ROAS from 1.5 to 3.5.</w:t>
      </w:r>
    </w:p>
    <w:p>
      <w:pPr>
        <w:pStyle w:val="ListBullet"/>
        <w:spacing w:before="0" w:after="20" w:line="276" w:lineRule="auto"/>
        <w:ind w:left="259"/>
        <w:jc w:val="left"/>
      </w:pPr>
      <w:r>
        <w:rPr>
          <w:rFonts w:ascii="Calibri" w:hAnsi="Calibri"/>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Calibri" w:hAnsi="Calibri"/>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Digital Marketing Manager | TravelPass Group / Reservation Counter — South Jordan, UT</w:t>
            </w:r>
          </w:p>
        </w:tc>
        <w:tc>
          <w:tcPr>
            <w:tcW w:type="dxa" w:w="2592"/>
          </w:tcPr>
          <w:p>
            <w:r/>
          </w:p>
        </w:tc>
      </w:tr>
    </w:tbl>
    <w:p>
      <w:pPr>
        <w:pStyle w:val="ListBullet"/>
        <w:spacing w:before="0" w:after="20" w:line="276" w:lineRule="auto"/>
        <w:ind w:left="259"/>
        <w:jc w:val="left"/>
      </w:pPr>
      <w:r>
        <w:rPr>
          <w:rFonts w:ascii="Calibri" w:hAnsi="Calibri"/>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Calibri" w:hAnsi="Calibri"/>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Calibri" w:hAnsi="Calibri"/>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of E-Commerce / Marketing | Intercon Inc. — Salt Lake City, UT</w:t>
            </w:r>
          </w:p>
        </w:tc>
        <w:tc>
          <w:tcPr>
            <w:tcW w:type="dxa" w:w="2592"/>
          </w:tcPr>
          <w:p>
            <w:r/>
          </w:p>
        </w:tc>
      </w:tr>
    </w:tbl>
    <w:p>
      <w:pPr>
        <w:pStyle w:val="ListBullet"/>
        <w:spacing w:before="0" w:after="20" w:line="276" w:lineRule="auto"/>
        <w:ind w:left="259"/>
        <w:jc w:val="left"/>
      </w:pPr>
      <w:r>
        <w:rPr>
          <w:rFonts w:ascii="Calibri" w:hAnsi="Calibri"/>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Calibri" w:hAnsi="Calibri"/>
          <w:b w:val="0"/>
          <w:sz w:val="22"/>
        </w:rPr>
        <w:t>Developed and maintained multiple company databases to improve consistency across departments and support accurate financial and marketing reporting.</w:t>
      </w:r>
    </w:p>
    <w:p>
      <w:pPr>
        <w:pStyle w:val="ListBullet"/>
        <w:spacing w:before="0" w:after="20" w:line="276" w:lineRule="auto"/>
        <w:ind w:left="259"/>
        <w:jc w:val="left"/>
      </w:pPr>
      <w:r>
        <w:rPr>
          <w:rFonts w:ascii="Calibri" w:hAnsi="Calibri"/>
          <w:b w:val="0"/>
          <w:sz w:val="22"/>
        </w:rPr>
        <w:t>Helped modernize a traditional B2B distributor and add multiple B2C e-commerce channels while protecting relationships with 650+ existing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SEM Manager / Project Manager | The Infinite Agency — Dallas, TX</w:t>
            </w:r>
          </w:p>
        </w:tc>
        <w:tc>
          <w:tcPr>
            <w:tcW w:type="dxa" w:w="2592"/>
          </w:tcPr>
          <w:p>
            <w:r/>
          </w:p>
        </w:tc>
      </w:tr>
    </w:tbl>
    <w:p>
      <w:pPr>
        <w:pStyle w:val="ListBullet"/>
        <w:spacing w:before="0" w:after="20" w:line="276" w:lineRule="auto"/>
        <w:ind w:left="259"/>
        <w:jc w:val="left"/>
      </w:pPr>
      <w:r>
        <w:rPr>
          <w:rFonts w:ascii="Calibri" w:hAnsi="Calibri"/>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Calibri" w:hAnsi="Calibri"/>
          <w:b w:val="0"/>
          <w:sz w:val="22"/>
        </w:rPr>
        <w:t>Advised clients directly on business goals and how to allocate marketing funds across website development, SEO, email, paid search, display, mobile, remarketing, YouTube, and social media.</w:t>
      </w:r>
    </w:p>
    <w:p>
      <w:pPr>
        <w:pStyle w:val="ListBullet"/>
        <w:spacing w:before="0" w:after="20" w:line="276" w:lineRule="auto"/>
        <w:ind w:left="259"/>
        <w:jc w:val="left"/>
      </w:pPr>
      <w:r>
        <w:rPr>
          <w:rFonts w:ascii="Calibri" w:hAnsi="Calibri"/>
          <w:b w:val="0"/>
          <w:sz w:val="22"/>
        </w:rPr>
        <w:t>Developed a repeatable Google Ads account-management system designed to maintain service quality across clients regardless of spend; the system was adopted by the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E-Commerce Manager | LifeSpan Fitness — Salt Lake City, UT</w:t>
            </w:r>
          </w:p>
        </w:tc>
        <w:tc>
          <w:tcPr>
            <w:tcW w:type="dxa" w:w="2592"/>
          </w:tcPr>
          <w:p>
            <w:r/>
          </w:p>
        </w:tc>
      </w:tr>
    </w:tbl>
    <w:p>
      <w:pPr>
        <w:pStyle w:val="ListBullet"/>
        <w:spacing w:before="0" w:after="20" w:line="276" w:lineRule="auto"/>
        <w:ind w:left="259"/>
        <w:jc w:val="left"/>
      </w:pPr>
      <w:r>
        <w:rPr>
          <w:rFonts w:ascii="Calibri" w:hAnsi="Calibri"/>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Calibri" w:hAnsi="Calibri"/>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Calibri" w:hAnsi="Calibri"/>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Marketing Strategy &amp; Development | Bowen Law Professional Group — Salt Lake City, UT</w:t>
            </w:r>
          </w:p>
        </w:tc>
        <w:tc>
          <w:tcPr>
            <w:tcW w:type="dxa" w:w="2592"/>
          </w:tcPr>
          <w:p>
            <w:r/>
          </w:p>
        </w:tc>
      </w:tr>
    </w:tbl>
    <w:p>
      <w:pPr>
        <w:pStyle w:val="ListBullet"/>
        <w:spacing w:before="0" w:after="20" w:line="276" w:lineRule="auto"/>
        <w:ind w:left="259"/>
        <w:jc w:val="left"/>
      </w:pPr>
      <w:r>
        <w:rPr>
          <w:rFonts w:ascii="Calibri" w:hAnsi="Calibri"/>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Calibri" w:hAnsi="Calibri"/>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Calibri" w:hAnsi="Calibri"/>
          <w:b w:val="0"/>
          <w:sz w:val="22"/>
        </w:rPr>
        <w:t>Developed the firm's overall marketing plan and new strategies in coordination with firm management.</w:t>
      </w:r>
    </w:p>
    <w:p>
      <w:pPr>
        <w:keepNext/>
        <w:spacing w:before="100" w:after="40" w:line="276" w:lineRule="auto"/>
        <w:jc w:val="left"/>
        <w:pBdr>
          <w:bottom w:val="single" w:sz="6" w:color="102C57"/>
        </w:pBdr>
      </w:pPr>
      <w:r>
        <w:rPr>
          <w:rFonts w:ascii="Calibri" w:hAnsi="Calibri"/>
          <w:b/>
          <w:color w:val="102C57"/>
          <w:sz w:val="22"/>
        </w:rPr>
        <w:t>EDUCATION &amp; CERTIFICATIONS</w:t>
      </w:r>
    </w:p>
    <w:p>
      <w:pPr>
        <w:spacing w:before="0" w:after="20" w:line="276" w:lineRule="auto"/>
        <w:jc w:val="left"/>
      </w:pPr>
      <w:r>
        <w:rPr>
          <w:rFonts w:ascii="Calibri" w:hAnsi="Calibri"/>
          <w:b w:val="0"/>
          <w:sz w:val="22"/>
        </w:rPr>
        <w:t>Brigham Young University - Business Management degree - Marketing emphasis, 2008.</w:t>
      </w:r>
    </w:p>
    <w:p>
      <w:pPr>
        <w:spacing w:before="0" w:after="0" w:line="276" w:lineRule="auto"/>
        <w:jc w:val="left"/>
      </w:pPr>
      <w:r>
        <w:rPr>
          <w:rFonts w:ascii="Calibri" w:hAnsi="Calibri"/>
          <w:b w:val="0"/>
          <w:sz w:val="22"/>
        </w:rPr>
        <w:t>Certifications: Google Ads / Google AdWords; Google Analytics; Microsoft Ads / Bing Ads; Meta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