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Multi-business marketing operator experienced in turning distributed agency work into a scalable in-house PPC program. Built an in-house PPC structure spanning 32 businesses, including team training, scalable operations, and ERP integration.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Ads • Google Tag Manager • Google Search Console • Google Ads Editor • Amazon Seller Central • Amazon Vendor Central • Google Ads API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gecko-job:63cde41b-7264-4dcf-b148-c2c7bb5d63f8</dc:identifier>
</cp:coreProperties>
</file>