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Automated order and shipping updates through GraphQL integrations.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Search Console • Google Ads Editor • Google Ads API • Microsoft Ads • Google Tag Manager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gecko-job:9a674028e6c9781f</dc:identifier>
</cp:coreProperties>
</file>