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marketer whose experience connects consumer-facing content, paid acquisition, and website delivery. Partnered with web development and content teams on custom landing pages and Performance Max campaign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JavaScript • Google Tag Manager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gecko-job:73ca983458b5794d</dc:identifier>
</cp:coreProperties>
</file>