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Search Console • Google Ads Editor • Bing Ads Editor • Meta Ads • Google Ads API • Microsoft Ads • Google Tag Manager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gecko-job:e4bca10f-655a-46fd-9685-1d47c4f415ca</dc:identifier>
</cp:coreProperties>
</file>