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EB Garamond" w:hAnsi="EB Garamond"/>
          <w:b w:val="0"/>
          <w:sz w:val="44"/>
        </w:rPr>
        <w:t>Dave Call</w:t>
      </w:r>
    </w:p>
    <w:p>
      <w:pPr>
        <w:spacing w:before="0" w:after="40" w:line="276" w:lineRule="auto"/>
        <w:jc w:val="center"/>
      </w:pPr>
      <w:r>
        <w:rPr>
          <w:rFonts w:ascii="EB Garamond" w:hAnsi="EB Garamond"/>
          <w:b w:val="0"/>
          <w:sz w:val="22"/>
        </w:rPr>
        <w:t>Marketing Technology/AI | Paid Media | E-Commerce | Analytics | Digital Marketing</w:t>
      </w:r>
    </w:p>
    <w:p>
      <w:pPr>
        <w:spacing w:before="0" w:after="60" w:line="276" w:lineRule="auto"/>
        <w:jc w:val="center"/>
      </w:pPr>
      <w:r>
        <w:rPr>
          <w:rFonts w:ascii="EB Garamond" w:hAnsi="EB Garamond"/>
          <w:b w:val="0"/>
          <w:sz w:val="19"/>
        </w:rPr>
        <w:t>American Fork, UT | (530) 507-8269 | mdavidcall@gmail.com | http://www.linkedin.com/in/mdavidcall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EB Garamond" w:hAnsi="EB Garamond"/>
          <w:b w:val="0"/>
          <w:sz w:val="22"/>
        </w:rPr>
        <w:t>Marketing professional with a background in market research, business planning, and cross-functional digital delivery. Used ChatGPT in Google Sheets to rewrite Shopify product descriptions for SEO and eliminate duplicate content. Used Cursor and Claude to create SEO-friendly websites and set up Google Ads, GA4, Search Console, and Service Titan CRM for a company group.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CORE STRENGTHS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B2B &amp; B2C Marketing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Digital Marketing Strategy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Paid Media Strategy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Performance Marketing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Analytics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E-Commerce Strategy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Cross-Functional Leadership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Automation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Customer Acquisition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Lead Generation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SEO &amp; SEM Strategy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Technology</w:t>
            </w:r>
          </w:p>
        </w:tc>
      </w:tr>
    </w:tbl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SELECTED RESULTS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comprehensive market research and helped persuade management to add new services; worked with leadership to create tax and finance departments that together contributed more than 25% of firm revenue.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large AdWords, Bing Ads, Gemini, and Amazon Marketing Services accounts consisting of more than 150 campaigns with a $400,000 budget resulting in more than $9,000,000 in revenue (35% of total revenue)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Increased monthly marketing volume from approximately $200,000 to $800,000 while improving ROAS from 1.5 to 3.5.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Google Ads, Microsoft Ads, Amazon, Meta, Instagram, and TikTok across an approximately $400K monthly advertising budget.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Marketing Strategist/Analyst - 1-800-Contacts - Draper,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Nov 2022–Jun 2023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Designed and interpreted reach, comparison, conversion, micro-conversion, and internal lifetime-value funnel testing, including click-to-call systems assessment and iSpot analysis for TV/OTT reach campaigns.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Analyzed max CPC versus smart bidding, brand CPC optimization, non-brand target CPA, Performance Max and Google Shopping mix, audience performance, data-driven attribution, incremental CPA, lifetime value, affiliate commissions, and AI-assisted promotion performance using Namogoo.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Evaluated customer journeys from reach and micro-conversions through purchase, click-to-call, and lifetime value to identify scalable search and budget opportunities.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Digital Marketing - GRIP6 - Midvale,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May 2022–Jan 2023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Increased monthly volume fourfold while improving ROAS from 1.5 to 3.5 through bidding strategy, audience analysis, campaign testing, budget allocation, and conversion review.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Consulted on SEO best practices and on-page optimization and coordinated marketing priorities with web, operations, creative, and other stakeholders.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all marketing platforms: Google Ads, Bing Ads, Amazon, Facebook, Instagram, and TikTok with a 400k/month budget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Digital Marketing Manager - TravelPass Group - South Jordan,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Aug 2021–Apr 2022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up to $30 million per month in paid media with a four-person team at TravelPass Group, supporting high-volume account operations and disciplined budget oversight.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competitor research using Python web scraping.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Automated SERP analysis with Python and used machine-learning models and the Google Ads API to support budgets, bids, ad copy, keyword decisions, and other optimizations.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E-Commerce/Marketing - Intercon Inc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Feb 2018–Feb 2020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Modernized the company's digital environment and launched multiple B2C channels while protecting relationships with more than 650 B2B retail partners.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Directed digital marketing and e-commerce for a large B2B distributor, coordinating execution and reporting across marketing, sales, operations, finance, IT, and product teams.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Served as a technology, marketing, cultural-change, team, and thought leader while coordinating with IT, Operations, Finance, Product Development, HR, Sales, and other department heads.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SEM Manager/Project Manager - The Infinite Agency - Dallas, TX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Sep 2016–Feb 2018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75+ Google Ads accounts and more than $276K in monthly spend across search, display, mobile, remarketing, YouTube, lead generation, and multi-channel client programs.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Strategized directly with clients on how to best distribute their marketing funds based on their business needs into different channels including: website development, SEO, email campaigns, Google Ads search, display, mobile, re-marketing, and YouTube campaigns, and all social media platforms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keyword, audience, competitive, targeting, and messaging research to support campaign and growth recommendations.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E-Commerce Manager - LifeSpan Fitness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Jul 2014–Sep 2016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approximately $400,000 in media budget that generated more than $9 million in revenue, representing approximately 35% of total company revenue.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Worked with the web development team and monitored SEO/SEM using multiple software tools.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Created annual projections and KPI reporting with senior leadership and used platform, analytics, Magento, accounting, and competitive data to guide budget and campaign decisions.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Director, Marketing Strategy &amp; Development - Bowen Law Professional Group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Jan 2009–Jun 2013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comprehensive market research and helped persuade management to add new services; worked with leadership to create tax and finance departments that together contributed more than 25% of firm revenue.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Developed and managed content strategy covering timing, content type, placement across blogs/mail/email/web, content focus, and personalization.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Worked within a wealth-management/professional-services firm with more than 20 attorneys, financial planners, and CPAs. Worked directly with firm executives and with high-net-worth clients and owners of medium- to large-sized businesses across the country.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TOOLS &amp; PLATFORMS</w:t>
      </w:r>
    </w:p>
    <w:p>
      <w:pPr>
        <w:spacing w:before="0" w:after="40" w:line="276" w:lineRule="auto"/>
        <w:jc w:val="left"/>
      </w:pPr>
      <w:r>
        <w:rPr>
          <w:rFonts w:ascii="EB Garamond" w:hAnsi="EB Garamond"/>
          <w:b w:val="0"/>
          <w:sz w:val="22"/>
        </w:rPr>
        <w:t>Google Tag Manager • Funnel.io • Google Ads • Microsoft Ads • Google Analytics 4 • Google Search Console • Looker Studio • Tableau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EB Garamond" w:hAnsi="EB Garamond"/>
          <w:b w:val="0"/>
          <w:sz w:val="22"/>
        </w:rPr>
        <w:t>Brigham Young University - Business Management degree - Marketing emphasis, 2008.</w:t>
      </w:r>
    </w:p>
    <w:p>
      <w:pPr>
        <w:spacing w:before="0" w:after="0" w:line="276" w:lineRule="auto"/>
        <w:jc w:val="left"/>
      </w:pPr>
      <w:r>
        <w:rPr>
          <w:rFonts w:ascii="EB Garamond" w:hAnsi="EB Garamond"/>
          <w:b w:val="0"/>
          <w:sz w:val="22"/>
        </w:rPr>
        <w:t>Certifications: Google Ads / Google AdWords; Google Analytics; Microsoft Ads / Bing Ads; Facebook Blueprint; Amazon Marketing Services (AMS)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EB Garamond" w:hAnsi="EB 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>gecko-job:53645e07-5a0e-4257-ba0d-f8b2fc676c44</dc:identifier>
</cp:coreProperties>
</file>