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Built automated reporting across 10+ marketing channels using Python, Databricks, SQL, Excel, and Funnel.io.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Salesforce • Excel • Google Analytics 4 • Google Tag Manager • Google Ads • Google Search Console • Google Ads Editor • Funnel.io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gecko-job:8843484002</dc:identifier>
</cp:coreProperties>
</file>