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and e-commerce leader experienced in balancing direct consumer growth with established retail relationships. Scaled monthly marketing volume from approximately $200K to $800K while improving ROAS from 1.5 to 3.5. Built a headless e-commerce retail website with React and Next.js and connected Shopify directly to manufacturer databases.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Attribution Modeling</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A/B &amp; Multivariate Testing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keepNex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p>
      <w:pPr>
        <w:pStyle w:val="ListBullet"/>
        <w:spacing w:before="0" w:after="20" w:line="276" w:lineRule="auto"/>
        <w:ind w:left="259"/>
        <w:jc w:val="left"/>
      </w:pPr>
      <w:r>
        <w:rPr>
          <w:rFonts w:ascii="EB Garamond" w:hAnsi="EB Garamond"/>
          <w:b w:val="0"/>
          <w:sz w:val="22"/>
        </w:rPr>
        <w:t>Converted and interpreted JSON results to data-mine SERP</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spacing w:before="0" w:after="20" w:line="276" w:lineRule="auto"/>
        <w:ind w:left="259"/>
        <w:jc w:val="left"/>
      </w:pPr>
      <w:r>
        <w:rPr>
          <w:rFonts w:ascii="EB Garamond" w:hAnsi="EB Garamond"/>
          <w:b w:val="0"/>
          <w:sz w:val="22"/>
        </w:rPr>
        <w:t>Conducted advanced keyword research, channel analysis, trend monitoring, acquisition analysis, conversion-path and funnel analysis, landing-page optimization, and conversion-rate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keepNext/>
        <w:spacing w:before="0" w:after="20" w:line="276" w:lineRule="auto"/>
        <w:ind w:left="259"/>
        <w:jc w:val="left"/>
      </w:pPr>
      <w:r>
        <w:rPr>
          <w:rFonts w:ascii="EB Garamond" w:hAnsi="EB Garamond"/>
          <w:b w:val="0"/>
          <w:sz w:val="22"/>
        </w:rPr>
        <w:t>Converted paper forms into electronic, interactive formats using Adobe Acrobat and LiveCycle, increasing the speed and quantity of market-data acquisition.</w:t>
      </w:r>
    </w:p>
    <w:p>
      <w:pPr>
        <w:pStyle w:val="ListBulle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Google Tag Manager • Google Ads API • Google Ads • Microsoft Ads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gecko-job:5916567934</dc:identifier>
</cp:coreProperties>
</file>