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Ads API • Google Analytics 4 • Google Tag Manager • Google Search Console • Google Ads Editor • Microsoft Ads • Bing Ads Editor • Meta Ads • Amazon Seller Central • Amazon Vendor Central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gecko-job:5353208657</dc:identifier>
</cp:coreProperties>
</file>