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Managed up to $30 million per month in paid media with a four-person team, combining account operations with budget oversight.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Analytics 4 • Google Tag Manager • Google Ads • Google Ads Editor • Google Ads API • Microsoft Ads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gecko-job:a2dc4e8b-8009-44a2-8503-0cc4c838a21b</dc:identifier>
</cp:coreProperties>
</file>