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up to $30 million per month in paid media with a four-person team, combining account operations with budget oversight.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Looker Studio • Tableau • Power BI • Excel • Google Ads Editor • Microsoft Ads • Google Tag Manager • Google Search Console • Bing Ads Editor • Google Ads API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gecko-job:6c499eb219d7da68</dc:identifier>
</cp:coreProperties>
</file>