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and 1.6 million keywords with approximately $3.6 million in monthly spend for a single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Worked with the web development team and monitored SEO/SEM using a variety of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Google Tag Manager • Google Search Console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gecko-job:a299e127-4da9-4121-a25c-49455822f337</dc:identifier>
</cp:coreProperties>
</file>