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Managed 75+ Google Ads accounts while advising clients on channel allocation, campaign structure, and growth priorities.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Set up human assisted automation with JavaScript on certain campaigns based on promotions and business goals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Microsoft Ads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gecko-job:6316e037e9641df2</dc:identifier>
</cp:coreProperties>
</file>